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6DF" w:rsidRPr="00AA04E8" w:rsidRDefault="003676DF" w:rsidP="003676DF">
      <w:pPr>
        <w:spacing w:line="360" w:lineRule="exact"/>
        <w:jc w:val="center"/>
        <w:rPr>
          <w:rFonts w:ascii="微軟正黑體" w:eastAsia="微軟正黑體" w:hAnsi="微軟正黑體" w:cs="Arial"/>
          <w:kern w:val="0"/>
          <w:sz w:val="36"/>
          <w:szCs w:val="36"/>
        </w:rPr>
      </w:pPr>
      <w:r>
        <w:rPr>
          <w:rFonts w:ascii="微軟正黑體" w:eastAsia="微軟正黑體" w:hAnsi="微軟正黑體" w:cs="Arial" w:hint="eastAsia"/>
          <w:kern w:val="0"/>
          <w:sz w:val="36"/>
          <w:szCs w:val="36"/>
        </w:rPr>
        <w:t>作品</w:t>
      </w:r>
      <w:r w:rsidRPr="00AA04E8">
        <w:rPr>
          <w:rFonts w:ascii="微軟正黑體" w:eastAsia="微軟正黑體" w:hAnsi="微軟正黑體" w:cs="Arial" w:hint="eastAsia"/>
          <w:kern w:val="0"/>
          <w:sz w:val="36"/>
          <w:szCs w:val="36"/>
        </w:rPr>
        <w:t>著作權授權同意書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立授權同意書人／團體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  <w:u w:val="single"/>
        </w:rPr>
        <w:t xml:space="preserve">                     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茲參與【</w:t>
      </w:r>
      <w:r w:rsidRPr="003676DF">
        <w:rPr>
          <w:rFonts w:ascii="微軟正黑體" w:eastAsia="微軟正黑體" w:hAnsi="微軟正黑體" w:cs="Arial" w:hint="eastAsia"/>
          <w:kern w:val="0"/>
          <w:sz w:val="22"/>
          <w:szCs w:val="24"/>
        </w:rPr>
        <w:t>202</w:t>
      </w:r>
      <w:r w:rsidR="0067652F">
        <w:rPr>
          <w:rFonts w:ascii="微軟正黑體" w:eastAsia="微軟正黑體" w:hAnsi="微軟正黑體" w:cs="Arial"/>
          <w:kern w:val="0"/>
          <w:sz w:val="22"/>
          <w:szCs w:val="24"/>
        </w:rPr>
        <w:t>6</w:t>
      </w:r>
      <w:r w:rsidRPr="003676DF">
        <w:rPr>
          <w:rFonts w:ascii="微軟正黑體" w:eastAsia="微軟正黑體" w:hAnsi="微軟正黑體" w:cs="Arial" w:hint="eastAsia"/>
          <w:kern w:val="0"/>
          <w:sz w:val="22"/>
          <w:szCs w:val="24"/>
        </w:rPr>
        <w:t>「</w:t>
      </w:r>
      <w:r w:rsidR="0067652F">
        <w:rPr>
          <w:rFonts w:ascii="微軟正黑體" w:eastAsia="微軟正黑體" w:hAnsi="微軟正黑體" w:cs="Arial" w:hint="eastAsia"/>
          <w:kern w:val="0"/>
          <w:sz w:val="22"/>
          <w:szCs w:val="24"/>
        </w:rPr>
        <w:t>奔騰年代</w:t>
      </w:r>
      <w:r w:rsidRPr="003676DF">
        <w:rPr>
          <w:rFonts w:ascii="微軟正黑體" w:eastAsia="微軟正黑體" w:hAnsi="微軟正黑體" w:cs="Arial" w:hint="eastAsia"/>
          <w:kern w:val="0"/>
          <w:sz w:val="22"/>
          <w:szCs w:val="24"/>
        </w:rPr>
        <w:t>」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生肖圖像</w:t>
      </w:r>
      <w:r>
        <w:rPr>
          <w:rFonts w:ascii="微軟正黑體" w:eastAsia="微軟正黑體" w:hAnsi="微軟正黑體" w:cs="Arial" w:hint="eastAsia"/>
          <w:kern w:val="0"/>
          <w:sz w:val="22"/>
          <w:szCs w:val="24"/>
        </w:rPr>
        <w:t>設計競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賽】（以下簡稱本比賽）之甄選，爰立書授權同意如下：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一、著作名稱：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  <w:u w:val="single"/>
        </w:rPr>
        <w:t xml:space="preserve">                         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二、被授權人：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  <w:u w:val="single"/>
        </w:rPr>
        <w:t xml:space="preserve"> 202</w:t>
      </w:r>
      <w:r w:rsidR="0067652F">
        <w:rPr>
          <w:rFonts w:ascii="微軟正黑體" w:eastAsia="微軟正黑體" w:hAnsi="微軟正黑體" w:cs="Arial"/>
          <w:kern w:val="0"/>
          <w:sz w:val="22"/>
          <w:szCs w:val="24"/>
          <w:u w:val="single"/>
        </w:rPr>
        <w:t>6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  <w:u w:val="single"/>
        </w:rPr>
        <w:t>「</w:t>
      </w:r>
      <w:r w:rsidR="0067652F">
        <w:rPr>
          <w:rFonts w:ascii="微軟正黑體" w:eastAsia="微軟正黑體" w:hAnsi="微軟正黑體" w:cs="Arial" w:hint="eastAsia"/>
          <w:kern w:val="0"/>
          <w:sz w:val="22"/>
          <w:szCs w:val="24"/>
          <w:u w:val="single"/>
        </w:rPr>
        <w:t>奔騰年代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  <w:u w:val="single"/>
        </w:rPr>
        <w:t>」</w:t>
      </w:r>
      <w:r w:rsidRPr="003676DF">
        <w:rPr>
          <w:rFonts w:ascii="微軟正黑體" w:eastAsia="微軟正黑體" w:hAnsi="微軟正黑體" w:cs="Arial" w:hint="eastAsia"/>
          <w:kern w:val="0"/>
          <w:sz w:val="22"/>
          <w:szCs w:val="24"/>
          <w:u w:val="single"/>
        </w:rPr>
        <w:t>生肖圖像設計競賽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  <w:u w:val="single"/>
        </w:rPr>
        <w:t>主辦單位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三、授權範圍：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（一）經審查獲選後，立書人同意將本著作之著作財產權授權被授權人，於執行本計畫之目的範圍內，不限方式、時間、次數及地域，以現在或未來發展之技術方式為非營利之利用，並同意被授權人得於授權範圍內再授權。前開授權範圍包括但不限於：本著作（包含其原始教案或素材）之修整、格式之變更，增刪或變更文句，以及經數位化、重製、編輯等加值流程後於平台內傳輸及收錄於資料庫，並以電子形式透過單機、網際網路、無線網路或其他公開傳輸方式，提供用戶進行檢索、瀏覽、下載、傳輸、列印等符合電子資料庫之用途，或其他基於政策宣導需求之利用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（二）立書人同意上開授權範圍，於本著作因本計畫之執行而修整、格式變更或編輯之著作內容亦有適用。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四、授權期間：不限期間。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五、授權費用：無償。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六、著作權之擔保：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（一）立書人聲明及保證本著作係原創性著作，若利用第三人之著作並擔保已獲得原著作權人之授權同意，絕無侵害第三人智慧財產權之情事；若本著作為二人以上之共同著作或共有之著作，立書人保證已通知其他共同或共有著作人本授權同意書之內容，並經各共同或共有著作人全體同意授權代為簽署同意書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（二）立書人如有違反前項之擔保致他人受有損害者，將自行處理並承擔法律責任，概與被授權人無涉，並應賠償被授權人因此所受之損害。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七、著作權之約定：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（一）本授權為非專屬授權。立書人仍得行使其讓與著作權於第三人之權利，但無礙於本件既存之授權；其再授權時亦同。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（二）被授權人尊重立書人之具名權。除另有約定外，被授權人應依著作權法之規定適當表明立書人為本著作之著作人（或共同、共有著作人）。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八、補充條款：本授權同意書未盡事宜，悉依本計畫推行實際需求以及誠信原則補充解釋之。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九、準據法：本授權同意書適用中華民國法律，並約定以被授權人所在地之法院為管轄法院。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十、授權書之成立：本授權同意書經立書人簽署後交付被授權人收執之同時成立，無須被授權人另為簽署。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>
        <w:rPr>
          <w:rFonts w:ascii="微軟正黑體" w:eastAsia="微軟正黑體" w:hAnsi="微軟正黑體" w:cs="Arial" w:hint="eastAsia"/>
          <w:kern w:val="0"/>
          <w:sz w:val="22"/>
          <w:szCs w:val="24"/>
        </w:rPr>
        <w:t xml:space="preserve">     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此致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>
        <w:rPr>
          <w:rFonts w:ascii="微軟正黑體" w:eastAsia="微軟正黑體" w:hAnsi="微軟正黑體" w:cs="Arial" w:hint="eastAsia"/>
          <w:kern w:val="0"/>
          <w:sz w:val="22"/>
          <w:szCs w:val="24"/>
        </w:rPr>
        <w:t xml:space="preserve">     </w:t>
      </w:r>
      <w:r w:rsidRPr="003676DF">
        <w:rPr>
          <w:rFonts w:ascii="微軟正黑體" w:eastAsia="微軟正黑體" w:hAnsi="微軟正黑體" w:cs="Arial" w:hint="eastAsia"/>
          <w:kern w:val="0"/>
          <w:sz w:val="22"/>
          <w:szCs w:val="24"/>
        </w:rPr>
        <w:t>202</w:t>
      </w:r>
      <w:r w:rsidR="0067652F">
        <w:rPr>
          <w:rFonts w:ascii="微軟正黑體" w:eastAsia="微軟正黑體" w:hAnsi="微軟正黑體" w:cs="Arial"/>
          <w:kern w:val="0"/>
          <w:sz w:val="22"/>
          <w:szCs w:val="24"/>
        </w:rPr>
        <w:t>6</w:t>
      </w:r>
      <w:r w:rsidRPr="003676DF">
        <w:rPr>
          <w:rFonts w:ascii="微軟正黑體" w:eastAsia="微軟正黑體" w:hAnsi="微軟正黑體" w:cs="Arial" w:hint="eastAsia"/>
          <w:kern w:val="0"/>
          <w:sz w:val="22"/>
          <w:szCs w:val="24"/>
        </w:rPr>
        <w:t>「</w:t>
      </w:r>
      <w:r w:rsidR="0067652F">
        <w:rPr>
          <w:rFonts w:ascii="微軟正黑體" w:eastAsia="微軟正黑體" w:hAnsi="微軟正黑體" w:cs="Arial" w:hint="eastAsia"/>
          <w:kern w:val="0"/>
          <w:sz w:val="22"/>
          <w:szCs w:val="24"/>
        </w:rPr>
        <w:t>奔騰年代</w:t>
      </w:r>
      <w:r w:rsidRPr="003676DF">
        <w:rPr>
          <w:rFonts w:ascii="微軟正黑體" w:eastAsia="微軟正黑體" w:hAnsi="微軟正黑體" w:cs="Arial" w:hint="eastAsia"/>
          <w:kern w:val="0"/>
          <w:sz w:val="22"/>
          <w:szCs w:val="24"/>
        </w:rPr>
        <w:t>」生肖圖像設計競賽</w:t>
      </w: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主辦單位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 xml:space="preserve">立同意書人： </w:t>
      </w:r>
      <w:r>
        <w:rPr>
          <w:rFonts w:ascii="微軟正黑體" w:eastAsia="微軟正黑體" w:hAnsi="微軟正黑體" w:cs="Arial" w:hint="eastAsia"/>
          <w:kern w:val="0"/>
          <w:sz w:val="22"/>
          <w:szCs w:val="24"/>
        </w:rPr>
        <w:t xml:space="preserve">                      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身份證字號：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通信地址：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電 話：</w:t>
      </w:r>
    </w:p>
    <w:p w:rsidR="003676DF" w:rsidRPr="00AA04E8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電子信箱：</w:t>
      </w:r>
    </w:p>
    <w:p w:rsidR="003676DF" w:rsidRPr="00B341AF" w:rsidRDefault="003676DF" w:rsidP="003676DF">
      <w:pPr>
        <w:spacing w:line="340" w:lineRule="exact"/>
        <w:rPr>
          <w:rFonts w:ascii="微軟正黑體" w:eastAsia="微軟正黑體" w:hAnsi="微軟正黑體" w:cs="Arial"/>
          <w:kern w:val="0"/>
          <w:sz w:val="22"/>
          <w:szCs w:val="24"/>
        </w:rPr>
      </w:pPr>
      <w:r w:rsidRPr="00AA04E8">
        <w:rPr>
          <w:rFonts w:ascii="微軟正黑體" w:eastAsia="微軟正黑體" w:hAnsi="微軟正黑體" w:cs="Arial" w:hint="eastAsia"/>
          <w:kern w:val="0"/>
          <w:sz w:val="22"/>
          <w:szCs w:val="24"/>
        </w:rPr>
        <w:t>立同意書人簽名：</w:t>
      </w:r>
    </w:p>
    <w:p w:rsidR="004F54CF" w:rsidRPr="003676DF" w:rsidRDefault="003676DF" w:rsidP="003676DF">
      <w:pPr>
        <w:spacing w:line="340" w:lineRule="exact"/>
        <w:jc w:val="center"/>
        <w:rPr>
          <w:rFonts w:ascii="微軟正黑體" w:eastAsia="微軟正黑體" w:hAnsi="微軟正黑體"/>
          <w:szCs w:val="24"/>
        </w:rPr>
      </w:pPr>
      <w:r w:rsidRPr="00AA04E8">
        <w:rPr>
          <w:rFonts w:ascii="微軟正黑體" w:eastAsia="微軟正黑體" w:hAnsi="微軟正黑體" w:hint="eastAsia"/>
          <w:szCs w:val="24"/>
        </w:rPr>
        <w:t>中 華 民 國</w:t>
      </w:r>
      <w:r>
        <w:rPr>
          <w:rFonts w:ascii="微軟正黑體" w:eastAsia="微軟正黑體" w:hAnsi="微軟正黑體" w:hint="eastAsia"/>
          <w:szCs w:val="24"/>
        </w:rPr>
        <w:t xml:space="preserve">     </w:t>
      </w:r>
      <w:r w:rsidRPr="00AA04E8">
        <w:rPr>
          <w:rFonts w:ascii="微軟正黑體" w:eastAsia="微軟正黑體" w:hAnsi="微軟正黑體" w:hint="eastAsia"/>
          <w:szCs w:val="24"/>
        </w:rPr>
        <w:t xml:space="preserve"> 年</w:t>
      </w:r>
      <w:r>
        <w:rPr>
          <w:rFonts w:ascii="微軟正黑體" w:eastAsia="微軟正黑體" w:hAnsi="微軟正黑體" w:hint="eastAsia"/>
          <w:szCs w:val="24"/>
        </w:rPr>
        <w:t xml:space="preserve">     </w:t>
      </w:r>
      <w:r w:rsidRPr="00AA04E8">
        <w:rPr>
          <w:rFonts w:ascii="微軟正黑體" w:eastAsia="微軟正黑體" w:hAnsi="微軟正黑體" w:hint="eastAsia"/>
          <w:szCs w:val="24"/>
        </w:rPr>
        <w:t xml:space="preserve"> 月</w:t>
      </w:r>
      <w:r>
        <w:rPr>
          <w:rFonts w:ascii="微軟正黑體" w:eastAsia="微軟正黑體" w:hAnsi="微軟正黑體" w:hint="eastAsia"/>
          <w:szCs w:val="24"/>
        </w:rPr>
        <w:t xml:space="preserve">     </w:t>
      </w:r>
      <w:r w:rsidRPr="00AA04E8">
        <w:rPr>
          <w:rFonts w:ascii="微軟正黑體" w:eastAsia="微軟正黑體" w:hAnsi="微軟正黑體" w:hint="eastAsia"/>
          <w:szCs w:val="24"/>
        </w:rPr>
        <w:t xml:space="preserve"> 日</w:t>
      </w:r>
    </w:p>
    <w:sectPr w:rsidR="004F54CF" w:rsidRPr="003676DF" w:rsidSect="00AA04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6DF"/>
    <w:rsid w:val="00006747"/>
    <w:rsid w:val="00044F0F"/>
    <w:rsid w:val="00052ABA"/>
    <w:rsid w:val="00087DC2"/>
    <w:rsid w:val="00187E15"/>
    <w:rsid w:val="0023750D"/>
    <w:rsid w:val="00284B68"/>
    <w:rsid w:val="003676DF"/>
    <w:rsid w:val="003755E7"/>
    <w:rsid w:val="003906F5"/>
    <w:rsid w:val="00391FB2"/>
    <w:rsid w:val="003A2910"/>
    <w:rsid w:val="003C732E"/>
    <w:rsid w:val="0043599D"/>
    <w:rsid w:val="004F54CF"/>
    <w:rsid w:val="00514CA9"/>
    <w:rsid w:val="00584102"/>
    <w:rsid w:val="005856F5"/>
    <w:rsid w:val="00596BFB"/>
    <w:rsid w:val="005979EC"/>
    <w:rsid w:val="005D0B79"/>
    <w:rsid w:val="00624A41"/>
    <w:rsid w:val="0065515E"/>
    <w:rsid w:val="0067333F"/>
    <w:rsid w:val="0067652F"/>
    <w:rsid w:val="006803B5"/>
    <w:rsid w:val="00690D62"/>
    <w:rsid w:val="006D3981"/>
    <w:rsid w:val="006F1817"/>
    <w:rsid w:val="00712B8F"/>
    <w:rsid w:val="00732735"/>
    <w:rsid w:val="007A7307"/>
    <w:rsid w:val="007E14A4"/>
    <w:rsid w:val="007F52C9"/>
    <w:rsid w:val="008B3E16"/>
    <w:rsid w:val="008E7339"/>
    <w:rsid w:val="009B3FFC"/>
    <w:rsid w:val="009D6359"/>
    <w:rsid w:val="00A069E3"/>
    <w:rsid w:val="00A563A2"/>
    <w:rsid w:val="00A62AB2"/>
    <w:rsid w:val="00AB2BEF"/>
    <w:rsid w:val="00BC5557"/>
    <w:rsid w:val="00C4103E"/>
    <w:rsid w:val="00D27555"/>
    <w:rsid w:val="00DB1EBE"/>
    <w:rsid w:val="00DB2C6B"/>
    <w:rsid w:val="00E01815"/>
    <w:rsid w:val="00E7202D"/>
    <w:rsid w:val="00EF2C8F"/>
    <w:rsid w:val="00F431F5"/>
    <w:rsid w:val="00F66BA9"/>
    <w:rsid w:val="00F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22DC9"/>
  <w15:docId w15:val="{357D780F-700A-C143-A9A7-1E65745C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6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2024-09-06T03:06:00Z</dcterms:created>
  <dcterms:modified xsi:type="dcterms:W3CDTF">2025-07-30T05:04:00Z</dcterms:modified>
</cp:coreProperties>
</file>